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F623A9" w:rsidRDefault="00F623A9" w:rsidP="00F623A9">
      <w:pPr>
        <w:pStyle w:val="3"/>
      </w:pPr>
      <w:r>
        <w:t>СТП</w:t>
      </w:r>
      <w:r w:rsidR="00625CE3">
        <w:t>О</w:t>
      </w:r>
      <w:r>
        <w:t xml:space="preserve"> в комплекте:</w:t>
      </w:r>
    </w:p>
    <w:p w:rsidR="00F623A9" w:rsidRDefault="00F623A9" w:rsidP="00F623A9">
      <w:pPr>
        <w:pStyle w:val="3"/>
      </w:pPr>
      <w:r>
        <w:t xml:space="preserve"> </w:t>
      </w:r>
      <w:r>
        <w:tab/>
        <w:t>Шкафа навесной РУ-0,</w:t>
      </w:r>
      <w:r w:rsidR="00625CE3">
        <w:t>23</w:t>
      </w:r>
      <w:r>
        <w:t xml:space="preserve"> кВ</w:t>
      </w:r>
      <w:r w:rsidRPr="00A900E7">
        <w:tab/>
      </w:r>
      <w:r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шт</w:t>
      </w:r>
      <w:proofErr w:type="spellEnd"/>
    </w:p>
    <w:p w:rsidR="00F623A9" w:rsidRDefault="00F623A9" w:rsidP="00F623A9">
      <w:pPr>
        <w:pStyle w:val="3"/>
      </w:pPr>
      <w:r>
        <w:tab/>
        <w:t xml:space="preserve">Металлоконструкции (СИП/АС, 1 опора)  </w:t>
      </w:r>
    </w:p>
    <w:p w:rsidR="00F623A9" w:rsidRPr="00A900E7" w:rsidRDefault="00F623A9" w:rsidP="00F623A9">
      <w:pPr>
        <w:pStyle w:val="3"/>
      </w:pPr>
      <w:r>
        <w:tab/>
        <w:t>с полным комплектом крепежа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</w:t>
      </w:r>
    </w:p>
    <w:p w:rsidR="00CF245E" w:rsidRDefault="00F623A9" w:rsidP="00F623A9">
      <w:pPr>
        <w:pStyle w:val="3"/>
      </w:pPr>
      <w:r>
        <w:t xml:space="preserve">Разрядник РВО / Ограничитель перенапряжений ОПН </w:t>
      </w:r>
      <w:r>
        <w:tab/>
      </w:r>
      <w:r w:rsidR="00625CE3">
        <w:t>2</w:t>
      </w:r>
      <w:r>
        <w:t xml:space="preserve"> шт.</w:t>
      </w:r>
    </w:p>
    <w:p w:rsidR="00F623A9" w:rsidRDefault="00F623A9" w:rsidP="00F623A9">
      <w:pPr>
        <w:pStyle w:val="3"/>
      </w:pPr>
      <w:r>
        <w:t xml:space="preserve">Предохранитель высоковольтный </w:t>
      </w:r>
      <w:r w:rsidRPr="007F7336">
        <w:t>в сборе</w:t>
      </w:r>
      <w:r>
        <w:t xml:space="preserve"> ПТ</w:t>
      </w:r>
      <w:r>
        <w:tab/>
      </w:r>
      <w:r>
        <w:tab/>
      </w:r>
      <w:r>
        <w:tab/>
      </w:r>
      <w:r w:rsidR="00625CE3">
        <w:t>2</w:t>
      </w:r>
      <w:r>
        <w:t xml:space="preserve"> шт.</w:t>
      </w:r>
    </w:p>
    <w:p w:rsidR="00F623A9" w:rsidRPr="00A900E7" w:rsidRDefault="00F623A9" w:rsidP="00F623A9">
      <w:pPr>
        <w:pStyle w:val="3"/>
      </w:pPr>
      <w:r>
        <w:t xml:space="preserve">Руководство по эксплуатации </w:t>
      </w:r>
      <w:fldSimple w:instr=" REF СТП \h  \* MERGEFORMAT ">
        <w:r w:rsidR="002C3358">
          <w:rPr>
            <w:rStyle w:val="def"/>
          </w:rPr>
          <w:t>С</w:t>
        </w:r>
        <w:r w:rsidRPr="003D5545">
          <w:rPr>
            <w:rStyle w:val="def"/>
          </w:rPr>
          <w:t>ТП</w:t>
        </w:r>
      </w:fldSimple>
      <w:r w:rsidR="00625CE3">
        <w:t>О</w:t>
      </w:r>
      <w:r w:rsidRPr="00A900E7">
        <w:tab/>
      </w:r>
      <w:r>
        <w:tab/>
      </w:r>
      <w:r>
        <w:tab/>
      </w:r>
      <w:r w:rsidR="002C3358">
        <w:tab/>
      </w:r>
      <w:r w:rsidRPr="00A900E7">
        <w:t>1 шт.</w:t>
      </w:r>
    </w:p>
    <w:p w:rsidR="00F623A9" w:rsidRPr="00A900E7" w:rsidRDefault="00F623A9" w:rsidP="00F623A9">
      <w:pPr>
        <w:pStyle w:val="3"/>
      </w:pPr>
      <w:r>
        <w:t xml:space="preserve">Паспорт на </w:t>
      </w:r>
      <w:fldSimple w:instr=" REF СТП \h  \* MERGEFORMAT ">
        <w:r w:rsidR="002C3358">
          <w:rPr>
            <w:rStyle w:val="def"/>
          </w:rPr>
          <w:t>С</w:t>
        </w:r>
        <w:r w:rsidRPr="003D5545">
          <w:rPr>
            <w:rStyle w:val="def"/>
          </w:rPr>
          <w:t>ТП</w:t>
        </w:r>
      </w:fldSimple>
      <w:r w:rsidR="00625CE3">
        <w:t>О</w:t>
      </w:r>
      <w:r w:rsidRPr="00A900E7">
        <w:tab/>
      </w:r>
      <w:r w:rsidR="00625CE3">
        <w:tab/>
      </w:r>
      <w:r w:rsidR="00625CE3">
        <w:tab/>
      </w:r>
      <w:r w:rsidR="00625CE3">
        <w:tab/>
      </w:r>
      <w:r w:rsidR="00625CE3">
        <w:tab/>
      </w:r>
      <w:r w:rsidR="00625CE3">
        <w:tab/>
      </w:r>
      <w:r w:rsidR="00625CE3">
        <w:tab/>
      </w:r>
      <w:r w:rsidRPr="00A900E7">
        <w:t>1 шт.</w:t>
      </w:r>
    </w:p>
    <w:p w:rsidR="00F623A9" w:rsidRDefault="00F623A9" w:rsidP="00F623A9">
      <w:pPr>
        <w:pStyle w:val="3"/>
      </w:pPr>
      <w:r w:rsidRPr="00A900E7">
        <w:t xml:space="preserve">Паспорта на комплектующие </w:t>
      </w:r>
      <w:r>
        <w:t>изделия</w:t>
      </w:r>
      <w:r w:rsidRPr="00A900E7"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кмп</w:t>
      </w:r>
      <w:proofErr w:type="spellEnd"/>
      <w:r w:rsidRPr="00A900E7">
        <w:t>.</w:t>
      </w:r>
    </w:p>
    <w:p w:rsidR="006A1BB2" w:rsidRDefault="006A1BB2" w:rsidP="006A1BB2">
      <w:pPr>
        <w:pStyle w:val="3"/>
      </w:pPr>
      <w:r>
        <w:t>Линейный разъединитель (РЛНД/РЛКВ)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6A1BB2" w:rsidRDefault="006A1BB2" w:rsidP="006A1BB2">
      <w:pPr>
        <w:pStyle w:val="3"/>
      </w:pPr>
      <w:r>
        <w:t>Комплект креплений РЛНД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6A1BB2" w:rsidRDefault="006A1BB2" w:rsidP="006A1BB2">
      <w:pPr>
        <w:pStyle w:val="3"/>
      </w:pPr>
      <w:r>
        <w:t>Трансформатор силовой</w:t>
      </w:r>
      <w:r w:rsidRPr="00A900E7">
        <w:tab/>
      </w:r>
      <w:r>
        <w:tab/>
      </w:r>
      <w:r>
        <w:tab/>
      </w:r>
      <w:r>
        <w:tab/>
      </w:r>
      <w:r>
        <w:tab/>
      </w:r>
      <w:r>
        <w:tab/>
      </w:r>
      <w:r w:rsidRPr="00A900E7">
        <w:t>1 шт.</w:t>
      </w:r>
      <w:r>
        <w:t xml:space="preserve"> (опция)</w:t>
      </w:r>
    </w:p>
    <w:p w:rsidR="006A1BB2" w:rsidRDefault="006A1BB2" w:rsidP="006A1BB2">
      <w:pPr>
        <w:pStyle w:val="3"/>
      </w:pPr>
      <w:r>
        <w:t>Соединительные провода к трансформатору</w:t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 w:rsidRPr="00A900E7">
        <w:t>.</w:t>
      </w:r>
      <w:r>
        <w:t xml:space="preserve"> (опция)</w:t>
      </w:r>
    </w:p>
    <w:p w:rsidR="006A1BB2" w:rsidRDefault="006A1BB2" w:rsidP="006A1BB2">
      <w:pPr>
        <w:pStyle w:val="3"/>
      </w:pPr>
    </w:p>
    <w:p w:rsidR="00F623A9" w:rsidRPr="00AF734E" w:rsidRDefault="00AB4A36" w:rsidP="00F623A9">
      <w:pPr>
        <w:pStyle w:val="a9"/>
        <w:rPr>
          <w:sz w:val="44"/>
          <w:szCs w:val="44"/>
        </w:rPr>
      </w:pPr>
      <w:r>
        <w:br w:type="page"/>
      </w:r>
      <w:r w:rsidR="00F623A9" w:rsidRPr="00AF734E">
        <w:rPr>
          <w:sz w:val="44"/>
          <w:szCs w:val="44"/>
        </w:rPr>
        <w:lastRenderedPageBreak/>
        <w:t>Дополнител</w:t>
      </w:r>
      <w:r w:rsidR="00F623A9">
        <w:rPr>
          <w:sz w:val="44"/>
          <w:szCs w:val="44"/>
        </w:rPr>
        <w:t>ьно для монтажа СТП</w:t>
      </w:r>
      <w:r w:rsidR="006A1BB2">
        <w:rPr>
          <w:sz w:val="44"/>
          <w:szCs w:val="44"/>
        </w:rPr>
        <w:t>О</w:t>
      </w:r>
      <w:r w:rsidR="00F623A9">
        <w:rPr>
          <w:sz w:val="44"/>
          <w:szCs w:val="44"/>
        </w:rPr>
        <w:t xml:space="preserve"> потребуется</w:t>
      </w:r>
    </w:p>
    <w:p w:rsidR="00F623A9" w:rsidRDefault="00F623A9" w:rsidP="006A1BB2">
      <w:pPr>
        <w:pStyle w:val="3"/>
      </w:pPr>
      <w:r>
        <w:br/>
      </w:r>
    </w:p>
    <w:p w:rsidR="00F623A9" w:rsidRDefault="00F623A9">
      <w:pPr>
        <w:spacing w:before="0" w:after="200" w:line="276" w:lineRule="auto"/>
        <w:ind w:left="0"/>
        <w:jc w:val="left"/>
      </w:pPr>
    </w:p>
    <w:sectPr w:rsidR="00F623A9" w:rsidSect="00BF512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FC" w:rsidRDefault="00BA6EFC" w:rsidP="004A06C6">
      <w:pPr>
        <w:spacing w:after="0"/>
      </w:pPr>
      <w:r>
        <w:separator/>
      </w:r>
    </w:p>
  </w:endnote>
  <w:endnote w:type="continuationSeparator" w:id="1">
    <w:p w:rsidR="00BA6EFC" w:rsidRDefault="00BA6EFC" w:rsidP="004A0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C" w:rsidRDefault="00BA6EFC" w:rsidP="00A80FF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FC" w:rsidRDefault="00BA6EFC" w:rsidP="004A06C6">
      <w:pPr>
        <w:spacing w:after="0"/>
      </w:pPr>
      <w:r>
        <w:separator/>
      </w:r>
    </w:p>
  </w:footnote>
  <w:footnote w:type="continuationSeparator" w:id="1">
    <w:p w:rsidR="00BA6EFC" w:rsidRDefault="00BA6EFC" w:rsidP="004A06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FC" w:rsidRPr="002B57BA" w:rsidRDefault="00BA6EFC">
    <w:pPr>
      <w:pStyle w:val="a3"/>
      <w:jc w:val="right"/>
      <w:rPr>
        <w:sz w:val="16"/>
        <w:szCs w:val="16"/>
      </w:rPr>
    </w:pPr>
    <w:r w:rsidRPr="00BF5127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-20561</wp:posOffset>
          </wp:positionH>
          <wp:positionV relativeFrom="paragraph">
            <wp:posOffset>-291925</wp:posOffset>
          </wp:positionV>
          <wp:extent cx="1983171" cy="693683"/>
          <wp:effectExtent l="19050" t="0" r="0" b="0"/>
          <wp:wrapNone/>
          <wp:docPr id="5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503" cy="691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2B0B"/>
    <w:rsid w:val="00054CE4"/>
    <w:rsid w:val="0005726D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97B73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41BC"/>
    <w:rsid w:val="000B5BD0"/>
    <w:rsid w:val="000B78FE"/>
    <w:rsid w:val="000C02E9"/>
    <w:rsid w:val="000C030C"/>
    <w:rsid w:val="000C1088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E7E2B"/>
    <w:rsid w:val="001F30CD"/>
    <w:rsid w:val="001F31C3"/>
    <w:rsid w:val="001F3907"/>
    <w:rsid w:val="001F53EA"/>
    <w:rsid w:val="001F626A"/>
    <w:rsid w:val="001F6678"/>
    <w:rsid w:val="001F77A6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3077A"/>
    <w:rsid w:val="00231E8F"/>
    <w:rsid w:val="00232C37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141D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3358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72177"/>
    <w:rsid w:val="003729AC"/>
    <w:rsid w:val="00372C2F"/>
    <w:rsid w:val="00373164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63EF"/>
    <w:rsid w:val="00461909"/>
    <w:rsid w:val="00465858"/>
    <w:rsid w:val="0046778C"/>
    <w:rsid w:val="0047025D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61F2"/>
    <w:rsid w:val="00552722"/>
    <w:rsid w:val="00552888"/>
    <w:rsid w:val="00553479"/>
    <w:rsid w:val="005536EB"/>
    <w:rsid w:val="00553974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B7D"/>
    <w:rsid w:val="005D7DE2"/>
    <w:rsid w:val="005E0E5E"/>
    <w:rsid w:val="005E2280"/>
    <w:rsid w:val="005E2ED9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5CE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5B44"/>
    <w:rsid w:val="006660A4"/>
    <w:rsid w:val="0067041E"/>
    <w:rsid w:val="0067058C"/>
    <w:rsid w:val="00670953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1BB2"/>
    <w:rsid w:val="006A387E"/>
    <w:rsid w:val="006A5418"/>
    <w:rsid w:val="006A5461"/>
    <w:rsid w:val="006B0A66"/>
    <w:rsid w:val="006B33FD"/>
    <w:rsid w:val="006B4B0F"/>
    <w:rsid w:val="006B6BEC"/>
    <w:rsid w:val="006B7865"/>
    <w:rsid w:val="006C138E"/>
    <w:rsid w:val="006C2019"/>
    <w:rsid w:val="006C4AAF"/>
    <w:rsid w:val="006C5ED5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1F26"/>
    <w:rsid w:val="00711F31"/>
    <w:rsid w:val="007120A5"/>
    <w:rsid w:val="0071497D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268B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4BFE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5A64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47D4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F81"/>
    <w:rsid w:val="00900BF5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32FF"/>
    <w:rsid w:val="00A35945"/>
    <w:rsid w:val="00A36A62"/>
    <w:rsid w:val="00A41C31"/>
    <w:rsid w:val="00A42A44"/>
    <w:rsid w:val="00A4608F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590B"/>
    <w:rsid w:val="00AE6401"/>
    <w:rsid w:val="00AF3988"/>
    <w:rsid w:val="00AF5069"/>
    <w:rsid w:val="00AF6639"/>
    <w:rsid w:val="00B00B4B"/>
    <w:rsid w:val="00B03311"/>
    <w:rsid w:val="00B0402B"/>
    <w:rsid w:val="00B04E27"/>
    <w:rsid w:val="00B10C68"/>
    <w:rsid w:val="00B12D10"/>
    <w:rsid w:val="00B136DC"/>
    <w:rsid w:val="00B13B9D"/>
    <w:rsid w:val="00B13F3F"/>
    <w:rsid w:val="00B20DC0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053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DB3"/>
    <w:rsid w:val="00BA3C58"/>
    <w:rsid w:val="00BA6EFC"/>
    <w:rsid w:val="00BB0380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E6C56"/>
    <w:rsid w:val="00BF10D1"/>
    <w:rsid w:val="00BF2910"/>
    <w:rsid w:val="00BF3186"/>
    <w:rsid w:val="00BF37DE"/>
    <w:rsid w:val="00BF3B47"/>
    <w:rsid w:val="00BF3C9A"/>
    <w:rsid w:val="00BF4F25"/>
    <w:rsid w:val="00BF5127"/>
    <w:rsid w:val="00C00F25"/>
    <w:rsid w:val="00C03B1A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245E"/>
    <w:rsid w:val="00CF4C63"/>
    <w:rsid w:val="00CF5268"/>
    <w:rsid w:val="00CF56E5"/>
    <w:rsid w:val="00CF6688"/>
    <w:rsid w:val="00D01F37"/>
    <w:rsid w:val="00D035D6"/>
    <w:rsid w:val="00D0378D"/>
    <w:rsid w:val="00D04E48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3447"/>
    <w:rsid w:val="00D76B33"/>
    <w:rsid w:val="00D773E6"/>
    <w:rsid w:val="00D80656"/>
    <w:rsid w:val="00D80719"/>
    <w:rsid w:val="00D82D75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2EF0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E03"/>
    <w:rsid w:val="00EB656E"/>
    <w:rsid w:val="00EC136B"/>
    <w:rsid w:val="00EC14F6"/>
    <w:rsid w:val="00EC1733"/>
    <w:rsid w:val="00EC29D9"/>
    <w:rsid w:val="00EC62D6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3A9"/>
    <w:rsid w:val="00F62F34"/>
    <w:rsid w:val="00F64316"/>
    <w:rsid w:val="00F649D7"/>
    <w:rsid w:val="00F65BA6"/>
    <w:rsid w:val="00F67C96"/>
    <w:rsid w:val="00F7444E"/>
    <w:rsid w:val="00F74CB4"/>
    <w:rsid w:val="00F7707C"/>
    <w:rsid w:val="00F77138"/>
    <w:rsid w:val="00F77A73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0B77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5" type="connector" idref="#_x0000_s1208"/>
        <o:r id="V:Rule16" type="connector" idref="#_x0000_s1207"/>
        <o:r id="V:Rule17" type="connector" idref="#_x0000_s1211"/>
        <o:r id="V:Rule18" type="connector" idref="#_x0000_s1223"/>
        <o:r id="V:Rule19" type="connector" idref="#_x0000_s1210"/>
        <o:r id="V:Rule20" type="connector" idref="#_x0000_s1221"/>
        <o:r id="V:Rule21" type="connector" idref="#_x0000_s1220"/>
        <o:r id="V:Rule22" type="connector" idref="#_x0000_s1214"/>
        <o:r id="V:Rule23" type="connector" idref="#_x0000_s1213"/>
        <o:r id="V:Rule24" type="connector" idref="#_x0000_s1217"/>
        <o:r id="V:Rule25" type="connector" idref="#_x0000_s1204"/>
        <o:r id="V:Rule26" type="connector" idref="#_x0000_s1216"/>
        <o:r id="V:Rule27" type="connector" idref="#_x0000_s1224"/>
        <o:r id="V:Rule28" type="connector" idref="#_x0000_s12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2367A3"/>
    <w:pPr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AF5E-904D-4E23-9D61-3B659FB3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2021-04-23T10:26:00Z</cp:lastPrinted>
  <dcterms:created xsi:type="dcterms:W3CDTF">2021-05-18T08:17:00Z</dcterms:created>
  <dcterms:modified xsi:type="dcterms:W3CDTF">2021-05-18T08:17:00Z</dcterms:modified>
</cp:coreProperties>
</file>